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9" w:rsidRDefault="00144FC4">
      <w:pPr>
        <w:pStyle w:val="20"/>
        <w:shd w:val="clear" w:color="auto" w:fill="auto"/>
        <w:ind w:right="160"/>
      </w:pPr>
      <w:r>
        <w:t>ЗВІТ</w:t>
      </w:r>
    </w:p>
    <w:p w:rsidR="00F47C79" w:rsidRDefault="00144FC4">
      <w:pPr>
        <w:pStyle w:val="21"/>
        <w:shd w:val="clear" w:color="auto" w:fill="auto"/>
        <w:ind w:right="160"/>
      </w:pPr>
      <w:r>
        <w:t>про надходження та використання добровільних батьківських внесків загальношкільного батьківського комітету за II квартал(квітень - червень)2019</w:t>
      </w:r>
    </w:p>
    <w:p w:rsidR="00F47C79" w:rsidRDefault="00144FC4">
      <w:pPr>
        <w:pStyle w:val="21"/>
        <w:shd w:val="clear" w:color="auto" w:fill="auto"/>
        <w:spacing w:after="0"/>
        <w:ind w:left="20"/>
        <w:jc w:val="left"/>
      </w:pPr>
      <w:r>
        <w:t>0статок:2004 грн.</w:t>
      </w:r>
    </w:p>
    <w:p w:rsidR="00F47C79" w:rsidRDefault="00144FC4">
      <w:pPr>
        <w:pStyle w:val="21"/>
        <w:shd w:val="clear" w:color="auto" w:fill="auto"/>
        <w:spacing w:after="0"/>
        <w:ind w:left="20"/>
        <w:jc w:val="left"/>
      </w:pPr>
      <w:r>
        <w:t>Надійшло: 130 грн.</w:t>
      </w:r>
    </w:p>
    <w:p w:rsidR="00F47C79" w:rsidRDefault="00144FC4">
      <w:pPr>
        <w:pStyle w:val="21"/>
        <w:shd w:val="clear" w:color="auto" w:fill="auto"/>
        <w:spacing w:after="815"/>
        <w:ind w:left="20"/>
        <w:jc w:val="left"/>
      </w:pPr>
      <w:r>
        <w:t>Викорістано: 2134 грн.</w:t>
      </w:r>
    </w:p>
    <w:p w:rsidR="00F47C79" w:rsidRDefault="00144FC4">
      <w:pPr>
        <w:pStyle w:val="21"/>
        <w:shd w:val="clear" w:color="auto" w:fill="auto"/>
        <w:spacing w:after="298" w:line="230" w:lineRule="exact"/>
        <w:ind w:left="20"/>
        <w:jc w:val="left"/>
      </w:pPr>
      <w:r>
        <w:rPr>
          <w:rStyle w:val="1"/>
        </w:rPr>
        <w:t>Канцтовари:</w:t>
      </w:r>
    </w:p>
    <w:p w:rsidR="00F47C79" w:rsidRDefault="00144FC4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after="589" w:line="230" w:lineRule="exact"/>
        <w:ind w:left="20"/>
        <w:jc w:val="left"/>
      </w:pPr>
      <w:r>
        <w:t>бумага 1 XI00 грн. = 100.00 грн.</w:t>
      </w:r>
    </w:p>
    <w:p w:rsidR="00F47C79" w:rsidRDefault="00144FC4">
      <w:pPr>
        <w:pStyle w:val="21"/>
        <w:shd w:val="clear" w:color="auto" w:fill="auto"/>
        <w:spacing w:after="0" w:line="547" w:lineRule="exact"/>
        <w:ind w:left="20" w:right="3600"/>
        <w:jc w:val="left"/>
      </w:pPr>
      <w:r>
        <w:rPr>
          <w:rStyle w:val="1"/>
        </w:rPr>
        <w:t>Будматеріали, електротовари:</w:t>
      </w:r>
      <w:r>
        <w:t xml:space="preserve"> !}вапно - 230.00 грн. </w:t>
      </w:r>
      <w:r>
        <w:rPr>
          <w:rStyle w:val="1"/>
        </w:rPr>
        <w:t>Госптовари:</w:t>
      </w:r>
    </w:p>
    <w:p w:rsidR="00F47C79" w:rsidRDefault="00144FC4">
      <w:pPr>
        <w:pStyle w:val="21"/>
        <w:shd w:val="clear" w:color="auto" w:fill="auto"/>
        <w:spacing w:after="734" w:line="547" w:lineRule="exact"/>
        <w:ind w:left="20" w:right="3600"/>
        <w:jc w:val="left"/>
      </w:pPr>
      <w:r>
        <w:t xml:space="preserve">!}миючи засоби - 180 грн. </w:t>
      </w:r>
      <w:r>
        <w:rPr>
          <w:rStyle w:val="1"/>
        </w:rPr>
        <w:t>Періодика:</w:t>
      </w:r>
    </w:p>
    <w:p w:rsidR="00F47C79" w:rsidRDefault="00144FC4">
      <w:pPr>
        <w:pStyle w:val="21"/>
        <w:shd w:val="clear" w:color="auto" w:fill="auto"/>
        <w:spacing w:after="268" w:line="230" w:lineRule="exact"/>
        <w:ind w:left="20"/>
        <w:jc w:val="left"/>
      </w:pPr>
      <w:r>
        <w:rPr>
          <w:rStyle w:val="1"/>
        </w:rPr>
        <w:t>Інше:</w:t>
      </w:r>
    </w:p>
    <w:p w:rsidR="00F47C79" w:rsidRDefault="00144FC4">
      <w:pPr>
        <w:pStyle w:val="21"/>
        <w:numPr>
          <w:ilvl w:val="0"/>
          <w:numId w:val="2"/>
        </w:numPr>
        <w:shd w:val="clear" w:color="auto" w:fill="auto"/>
        <w:tabs>
          <w:tab w:val="left" w:pos="250"/>
        </w:tabs>
        <w:spacing w:after="0"/>
        <w:ind w:left="20"/>
        <w:jc w:val="left"/>
      </w:pPr>
      <w:r>
        <w:t>масло-180 грн.</w:t>
      </w:r>
    </w:p>
    <w:p w:rsidR="00F47C79" w:rsidRDefault="00144FC4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after="0"/>
        <w:ind w:left="20"/>
        <w:jc w:val="left"/>
      </w:pPr>
      <w:r>
        <w:t>бензин - 125 грн.</w:t>
      </w:r>
    </w:p>
    <w:p w:rsidR="00F47C79" w:rsidRDefault="00144FC4">
      <w:pPr>
        <w:pStyle w:val="21"/>
        <w:numPr>
          <w:ilvl w:val="0"/>
          <w:numId w:val="2"/>
        </w:numPr>
        <w:shd w:val="clear" w:color="auto" w:fill="auto"/>
        <w:tabs>
          <w:tab w:val="left" w:pos="1398"/>
        </w:tabs>
        <w:spacing w:after="0"/>
        <w:ind w:left="20"/>
        <w:jc w:val="left"/>
      </w:pPr>
      <w:r>
        <w:t>ножици-70</w:t>
      </w:r>
      <w:r>
        <w:tab/>
        <w:t>грн</w:t>
      </w:r>
    </w:p>
    <w:p w:rsidR="00F47C79" w:rsidRDefault="00144FC4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left="20"/>
        <w:jc w:val="left"/>
      </w:pPr>
      <w:r>
        <w:t>люстри</w:t>
      </w:r>
      <w:r>
        <w:tab/>
        <w:t>-1200 грн</w:t>
      </w:r>
    </w:p>
    <w:p w:rsidR="00F47C79" w:rsidRDefault="00F47C79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after="815"/>
        <w:ind w:left="20"/>
        <w:jc w:val="left"/>
      </w:pPr>
      <w:r w:rsidRPr="00F47C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54.8pt;width:64.4pt;height:11pt;z-index:-251658752;mso-wrap-distance-left:5pt;mso-wrap-distance-right:5pt;mso-position-horizontal-relative:margin" filled="f" stroked="f">
            <v:textbox style="mso-fit-shape-to-text:t" inset="0,0,0,0">
              <w:txbxContent>
                <w:p w:rsidR="00F47C79" w:rsidRDefault="00144FC4">
                  <w:pPr>
                    <w:pStyle w:val="21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Г олова ЗБК</w:t>
                  </w:r>
                </w:p>
              </w:txbxContent>
            </v:textbox>
            <w10:wrap type="square" anchorx="margin"/>
          </v:shape>
        </w:pict>
      </w:r>
      <w:r w:rsidR="00144FC4">
        <w:t>провід</w:t>
      </w:r>
      <w:r w:rsidR="00144FC4">
        <w:tab/>
        <w:t>- 49 грн</w:t>
      </w:r>
    </w:p>
    <w:p w:rsidR="00F47C79" w:rsidRDefault="00144FC4">
      <w:pPr>
        <w:pStyle w:val="21"/>
        <w:shd w:val="clear" w:color="auto" w:fill="auto"/>
        <w:spacing w:after="0" w:line="230" w:lineRule="exact"/>
        <w:ind w:right="160"/>
      </w:pPr>
      <w:r>
        <w:rPr>
          <w:lang w:val="ru-RU"/>
        </w:rPr>
        <w:t xml:space="preserve">Булгару </w:t>
      </w:r>
      <w:r>
        <w:t>А.</w:t>
      </w:r>
    </w:p>
    <w:sectPr w:rsidR="00F47C79" w:rsidSect="00F47C79">
      <w:type w:val="continuous"/>
      <w:pgSz w:w="11906" w:h="16838"/>
      <w:pgMar w:top="1150" w:right="3534" w:bottom="3704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C4" w:rsidRDefault="00144FC4" w:rsidP="00F47C79">
      <w:r>
        <w:separator/>
      </w:r>
    </w:p>
  </w:endnote>
  <w:endnote w:type="continuationSeparator" w:id="1">
    <w:p w:rsidR="00144FC4" w:rsidRDefault="00144FC4" w:rsidP="00F4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C4" w:rsidRDefault="00144FC4"/>
  </w:footnote>
  <w:footnote w:type="continuationSeparator" w:id="1">
    <w:p w:rsidR="00144FC4" w:rsidRDefault="00144F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F14"/>
    <w:multiLevelType w:val="multilevel"/>
    <w:tmpl w:val="BD863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50427"/>
    <w:multiLevelType w:val="multilevel"/>
    <w:tmpl w:val="0436F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7C79"/>
    <w:rsid w:val="00144FC4"/>
    <w:rsid w:val="00775C11"/>
    <w:rsid w:val="00F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4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4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1"/>
    <w:rsid w:val="00F4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3"/>
    <w:rsid w:val="00F47C79"/>
    <w:rPr>
      <w:color w:val="000000"/>
      <w:spacing w:val="0"/>
      <w:w w:val="100"/>
      <w:position w:val="0"/>
      <w:u w:val="single"/>
      <w:lang w:val="uk-UA"/>
    </w:rPr>
  </w:style>
  <w:style w:type="paragraph" w:customStyle="1" w:styleId="21">
    <w:name w:val="Основной текст2"/>
    <w:basedOn w:val="a"/>
    <w:link w:val="a3"/>
    <w:rsid w:val="00F47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F47C7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2019-06-21T11:43:00Z</dcterms:created>
  <dcterms:modified xsi:type="dcterms:W3CDTF">2019-06-21T11:43:00Z</dcterms:modified>
</cp:coreProperties>
</file>